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10C7" w:rsidRPr="007D41C0" w:rsidRDefault="00C93AA6" w:rsidP="00C93AA6">
      <w:pPr>
        <w:jc w:val="center"/>
        <w:rPr>
          <w:b/>
          <w:sz w:val="28"/>
          <w:szCs w:val="28"/>
        </w:rPr>
      </w:pPr>
      <w:r w:rsidRPr="007D41C0">
        <w:rPr>
          <w:b/>
          <w:sz w:val="28"/>
          <w:szCs w:val="28"/>
        </w:rPr>
        <w:t>Electronic supplement</w:t>
      </w:r>
    </w:p>
    <w:p w:rsidR="00C93AA6" w:rsidRDefault="00C93AA6" w:rsidP="00C93AA6">
      <w:pPr>
        <w:jc w:val="center"/>
        <w:rPr>
          <w:b/>
        </w:rPr>
      </w:pPr>
      <w:r w:rsidRPr="00C93AA6">
        <w:rPr>
          <w:b/>
        </w:rPr>
        <w:t>Photographs of study sites</w:t>
      </w:r>
    </w:p>
    <w:p w:rsidR="007D41C0" w:rsidRPr="007D41C0" w:rsidRDefault="007D41C0" w:rsidP="00C93AA6">
      <w:pPr>
        <w:jc w:val="center"/>
        <w:rPr>
          <w:i/>
        </w:rPr>
      </w:pPr>
      <w:r w:rsidRPr="007D41C0">
        <w:rPr>
          <w:i/>
        </w:rPr>
        <w:t>All photos taken by A.H. Baldwin</w:t>
      </w:r>
    </w:p>
    <w:p w:rsidR="00A4691D" w:rsidRDefault="00A4691D" w:rsidP="00C93AA6">
      <w:pPr>
        <w:jc w:val="center"/>
        <w:rPr>
          <w:b/>
        </w:rPr>
      </w:pPr>
    </w:p>
    <w:p w:rsidR="00A4691D" w:rsidRDefault="00A4691D" w:rsidP="00A4691D">
      <w:r>
        <w:rPr>
          <w:noProof/>
        </w:rPr>
        <w:drawing>
          <wp:inline distT="0" distB="0" distL="0" distR="0">
            <wp:extent cx="6271683" cy="4301093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683" cy="430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91D" w:rsidRDefault="00A4691D" w:rsidP="00A4691D"/>
    <w:p w:rsidR="00A4691D" w:rsidRDefault="004168FC" w:rsidP="00A4691D">
      <w:proofErr w:type="gramStart"/>
      <w:r>
        <w:t>Photo 1.</w:t>
      </w:r>
      <w:proofErr w:type="gramEnd"/>
      <w:r>
        <w:t xml:space="preserve"> </w:t>
      </w:r>
      <w:proofErr w:type="gramStart"/>
      <w:r w:rsidR="00A4691D">
        <w:t>Aerial view looking northward.</w:t>
      </w:r>
      <w:proofErr w:type="gramEnd"/>
      <w:r w:rsidR="00A4691D">
        <w:t xml:space="preserve"> The large water body to the right foreground is the Nanticoke main stem, and the tributary flowing in from the left is </w:t>
      </w:r>
      <w:proofErr w:type="spellStart"/>
      <w:r w:rsidR="00A4691D">
        <w:t>Marshyhope</w:t>
      </w:r>
      <w:proofErr w:type="spellEnd"/>
      <w:r w:rsidR="00A4691D">
        <w:t xml:space="preserve"> Creek. Tidal fresh-</w:t>
      </w:r>
      <w:proofErr w:type="spellStart"/>
      <w:r w:rsidR="007301CB">
        <w:t>oligohaline</w:t>
      </w:r>
      <w:proofErr w:type="spellEnd"/>
      <w:r w:rsidR="007301CB">
        <w:t xml:space="preserve"> </w:t>
      </w:r>
      <w:r w:rsidR="00A4691D">
        <w:t>swamps are the large forest in the left foreground with a fringe of marshes visible along the Nanticoke main stem.</w:t>
      </w:r>
    </w:p>
    <w:p w:rsidR="00A4691D" w:rsidRPr="00C93AA6" w:rsidRDefault="00A4691D" w:rsidP="00C93AA6">
      <w:pPr>
        <w:jc w:val="center"/>
        <w:rPr>
          <w:b/>
        </w:rPr>
      </w:pPr>
    </w:p>
    <w:p w:rsidR="00C93AA6" w:rsidRDefault="007D41C0">
      <w:r>
        <w:rPr>
          <w:noProof/>
        </w:rPr>
        <w:lastRenderedPageBreak/>
        <w:drawing>
          <wp:inline distT="0" distB="0" distL="0" distR="0">
            <wp:extent cx="5606835" cy="356833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638" cy="358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1C0" w:rsidRDefault="007D41C0"/>
    <w:p w:rsidR="007D41C0" w:rsidRDefault="004168FC">
      <w:proofErr w:type="gramStart"/>
      <w:r>
        <w:t>Photo 2.</w:t>
      </w:r>
      <w:proofErr w:type="gramEnd"/>
      <w:r>
        <w:t xml:space="preserve"> </w:t>
      </w:r>
      <w:proofErr w:type="gramStart"/>
      <w:r w:rsidR="007D41C0">
        <w:t>Ground view of tidal freshwater marsh in the foreground with tidal swamp in the background.</w:t>
      </w:r>
      <w:proofErr w:type="gramEnd"/>
      <w:r w:rsidR="007D41C0">
        <w:t xml:space="preserve"> PVC plot marker poles and an ecologist are visible in the marsh.</w:t>
      </w:r>
    </w:p>
    <w:p w:rsidR="007D41C0" w:rsidRDefault="007D41C0"/>
    <w:p w:rsidR="007D41C0" w:rsidRDefault="007D41C0"/>
    <w:p w:rsidR="00C93AA6" w:rsidRDefault="00C93AA6">
      <w:r>
        <w:rPr>
          <w:noProof/>
        </w:rPr>
        <w:lastRenderedPageBreak/>
        <w:drawing>
          <wp:inline distT="0" distB="0" distL="0" distR="0">
            <wp:extent cx="5943600" cy="396564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A6" w:rsidRDefault="00C93AA6"/>
    <w:p w:rsidR="00C93AA6" w:rsidRDefault="004168FC">
      <w:proofErr w:type="gramStart"/>
      <w:r>
        <w:t>Photo 3.</w:t>
      </w:r>
      <w:proofErr w:type="gramEnd"/>
      <w:r>
        <w:t xml:space="preserve"> </w:t>
      </w:r>
      <w:r w:rsidR="00C93AA6">
        <w:t xml:space="preserve">Broadcasting of pelletized fertilizer onto 2x2-m herbaceous vegetation plots in a Nanticoke tidal freshwater marsh. The </w:t>
      </w:r>
      <w:r w:rsidR="007301CB">
        <w:t xml:space="preserve">short </w:t>
      </w:r>
      <w:r w:rsidR="00C93AA6">
        <w:t xml:space="preserve">PVC poles are the supports for </w:t>
      </w:r>
      <w:r w:rsidR="007301CB">
        <w:t>a</w:t>
      </w:r>
      <w:r w:rsidR="00C93AA6">
        <w:t xml:space="preserve"> 1x2-m </w:t>
      </w:r>
      <w:proofErr w:type="spellStart"/>
      <w:r w:rsidR="00C93AA6">
        <w:t>quadrat</w:t>
      </w:r>
      <w:proofErr w:type="spellEnd"/>
      <w:r w:rsidR="00C93AA6">
        <w:t xml:space="preserve"> placed over the plots for </w:t>
      </w:r>
      <w:r w:rsidR="007301CB">
        <w:t xml:space="preserve">non-destructive </w:t>
      </w:r>
      <w:r w:rsidR="00C93AA6">
        <w:t>monitoring.</w:t>
      </w:r>
    </w:p>
    <w:p w:rsidR="00C56519" w:rsidRDefault="00C56519"/>
    <w:p w:rsidR="00C56519" w:rsidRDefault="00C56519">
      <w:r>
        <w:rPr>
          <w:noProof/>
        </w:rPr>
        <w:lastRenderedPageBreak/>
        <w:drawing>
          <wp:inline distT="0" distB="0" distL="0" distR="0">
            <wp:extent cx="5943600" cy="39958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519" w:rsidRDefault="00C56519"/>
    <w:p w:rsidR="00C56519" w:rsidRDefault="004168FC">
      <w:proofErr w:type="gramStart"/>
      <w:r>
        <w:t>Photo 4.</w:t>
      </w:r>
      <w:proofErr w:type="gramEnd"/>
      <w:r>
        <w:t xml:space="preserve"> </w:t>
      </w:r>
      <w:proofErr w:type="gramStart"/>
      <w:r w:rsidR="00C56519">
        <w:t xml:space="preserve">Diverse herbaceous understory of a tidal freshwater swamp at the confluence of </w:t>
      </w:r>
      <w:proofErr w:type="spellStart"/>
      <w:r w:rsidR="00C56519">
        <w:t>Marshyhope</w:t>
      </w:r>
      <w:proofErr w:type="spellEnd"/>
      <w:r w:rsidR="00C56519">
        <w:t xml:space="preserve"> Creek and the main stem of the Nanticoke River.</w:t>
      </w:r>
      <w:proofErr w:type="gramEnd"/>
    </w:p>
    <w:p w:rsidR="00C420A7" w:rsidRDefault="00C420A7"/>
    <w:p w:rsidR="00C420A7" w:rsidRDefault="00C420A7">
      <w:r>
        <w:rPr>
          <w:noProof/>
        </w:rPr>
        <w:lastRenderedPageBreak/>
        <w:drawing>
          <wp:inline distT="0" distB="0" distL="0" distR="0">
            <wp:extent cx="6026150" cy="492258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121" cy="4935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0A7" w:rsidRDefault="00C420A7"/>
    <w:p w:rsidR="00C420A7" w:rsidRDefault="00C420A7"/>
    <w:p w:rsidR="00C420A7" w:rsidRDefault="004168FC">
      <w:proofErr w:type="gramStart"/>
      <w:r>
        <w:t>Photo 5.</w:t>
      </w:r>
      <w:proofErr w:type="gramEnd"/>
      <w:r>
        <w:t xml:space="preserve"> </w:t>
      </w:r>
      <w:r w:rsidR="00C420A7">
        <w:t xml:space="preserve">Swamp herbaceous understory vegetation. A small hummock occupies the lower left of the frame (with ferns and other </w:t>
      </w:r>
      <w:r w:rsidR="007301CB">
        <w:t>herbs</w:t>
      </w:r>
      <w:r w:rsidR="00C420A7">
        <w:t xml:space="preserve">) and a hollow occupies the rest of the frame (with dark soil and arrow-shaped </w:t>
      </w:r>
      <w:proofErr w:type="spellStart"/>
      <w:r w:rsidR="00C420A7" w:rsidRPr="00C420A7">
        <w:rPr>
          <w:i/>
        </w:rPr>
        <w:t>Peltandra</w:t>
      </w:r>
      <w:proofErr w:type="spellEnd"/>
      <w:r w:rsidR="00C420A7" w:rsidRPr="00C420A7">
        <w:rPr>
          <w:i/>
        </w:rPr>
        <w:t xml:space="preserve"> </w:t>
      </w:r>
      <w:proofErr w:type="spellStart"/>
      <w:r w:rsidR="00C420A7" w:rsidRPr="00C420A7">
        <w:rPr>
          <w:i/>
        </w:rPr>
        <w:t>virginica</w:t>
      </w:r>
      <w:proofErr w:type="spellEnd"/>
      <w:r w:rsidR="00C420A7">
        <w:t xml:space="preserve"> leaves).</w:t>
      </w:r>
    </w:p>
    <w:p w:rsidR="000B4672" w:rsidRDefault="000B4672"/>
    <w:p w:rsidR="000B4672" w:rsidRDefault="000B4672">
      <w:r>
        <w:br w:type="page"/>
      </w:r>
    </w:p>
    <w:p w:rsidR="000B4672" w:rsidRDefault="00BF3FB5">
      <w:r>
        <w:rPr>
          <w:noProof/>
        </w:rPr>
        <w:lastRenderedPageBreak/>
        <w:drawing>
          <wp:inline distT="0" distB="0" distL="0" distR="0">
            <wp:extent cx="5833110" cy="410782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4107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FB5" w:rsidRDefault="00BF3FB5"/>
    <w:p w:rsidR="00BF3FB5" w:rsidRDefault="004168FC">
      <w:proofErr w:type="gramStart"/>
      <w:r>
        <w:t>Photo 6.</w:t>
      </w:r>
      <w:proofErr w:type="gramEnd"/>
      <w:r>
        <w:t xml:space="preserve"> </w:t>
      </w:r>
      <w:proofErr w:type="gramStart"/>
      <w:r w:rsidR="00BF3FB5">
        <w:t>Aerial view of the Broad Creek experimental marsh site.</w:t>
      </w:r>
      <w:proofErr w:type="gramEnd"/>
      <w:r w:rsidR="00BF3FB5">
        <w:t xml:space="preserve"> The location of fertilization plots is in the band of “high marsh” vegetation the stretches horizontally across the </w:t>
      </w:r>
      <w:r w:rsidR="008F1640">
        <w:t xml:space="preserve">middle of the </w:t>
      </w:r>
      <w:r w:rsidR="00BF3FB5">
        <w:t xml:space="preserve">frame between </w:t>
      </w:r>
      <w:r w:rsidR="008F1640">
        <w:t xml:space="preserve">the swamp </w:t>
      </w:r>
      <w:proofErr w:type="gramStart"/>
      <w:r w:rsidR="008F1640">
        <w:t>forest</w:t>
      </w:r>
      <w:proofErr w:type="gramEnd"/>
      <w:r w:rsidR="008F1640">
        <w:t xml:space="preserve"> at the top of the frame the different-textured “low marsh”. Broad Creek is visible below the low marsh, and the Broad Creek swamp experimental plots are located in the forest at the bottom of the frame.</w:t>
      </w:r>
    </w:p>
    <w:sectPr w:rsidR="00BF3FB5" w:rsidSect="00D10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3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C93AA6"/>
    <w:rsid w:val="000B4672"/>
    <w:rsid w:val="003F10C7"/>
    <w:rsid w:val="004168FC"/>
    <w:rsid w:val="007301CB"/>
    <w:rsid w:val="007D41C0"/>
    <w:rsid w:val="0083191C"/>
    <w:rsid w:val="008F1640"/>
    <w:rsid w:val="00A4691D"/>
    <w:rsid w:val="00BF3FB5"/>
    <w:rsid w:val="00C420A7"/>
    <w:rsid w:val="00C56519"/>
    <w:rsid w:val="00C93AA6"/>
    <w:rsid w:val="00D10F12"/>
    <w:rsid w:val="00DC7C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10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3AA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A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244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1638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8</cp:revision>
  <dcterms:created xsi:type="dcterms:W3CDTF">2011-08-05T02:01:00Z</dcterms:created>
  <dcterms:modified xsi:type="dcterms:W3CDTF">2011-08-05T02:36:00Z</dcterms:modified>
</cp:coreProperties>
</file>